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43932" w14:textId="77777777" w:rsidR="00C01855" w:rsidRPr="00DF6BFC" w:rsidRDefault="00C01855" w:rsidP="00DE4CAE">
      <w:pPr>
        <w:spacing w:line="240" w:lineRule="auto"/>
        <w:ind w:right="-284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DF6BFC">
        <w:rPr>
          <w:rFonts w:ascii="Times New Roman" w:hAnsi="Times New Roman" w:cs="Times New Roman"/>
          <w:sz w:val="28"/>
          <w:szCs w:val="28"/>
        </w:rPr>
        <w:t>Проект</w:t>
      </w:r>
    </w:p>
    <w:p w14:paraId="2EAFB6DA" w14:textId="77777777" w:rsidR="00DE4CAE" w:rsidRPr="00DF6BFC" w:rsidRDefault="00DE4CAE" w:rsidP="00DE4CAE">
      <w:pPr>
        <w:spacing w:line="240" w:lineRule="auto"/>
        <w:ind w:righ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069493" w14:textId="77777777" w:rsidR="00C01855" w:rsidRPr="00676234" w:rsidRDefault="00C01855" w:rsidP="00676234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234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14:paraId="657E9AE6" w14:textId="77777777" w:rsidR="00C01855" w:rsidRPr="00676234" w:rsidRDefault="00C01855" w:rsidP="00676234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2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5095F0B" w14:textId="77777777" w:rsidR="00C01855" w:rsidRPr="00676234" w:rsidRDefault="00C01855" w:rsidP="00676234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234">
        <w:rPr>
          <w:rFonts w:ascii="Times New Roman" w:hAnsi="Times New Roman" w:cs="Times New Roman"/>
          <w:b/>
          <w:sz w:val="28"/>
          <w:szCs w:val="28"/>
        </w:rPr>
        <w:t>от _________ 2018 г. № ____</w:t>
      </w:r>
    </w:p>
    <w:p w14:paraId="138FFBA5" w14:textId="77777777" w:rsidR="00C01855" w:rsidRPr="00DF6BFC" w:rsidRDefault="00C01855" w:rsidP="00DE4CAE">
      <w:pPr>
        <w:spacing w:line="240" w:lineRule="auto"/>
        <w:ind w:righ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86650" w14:textId="2D4F0F28" w:rsidR="007B5E0E" w:rsidRPr="00DF6BFC" w:rsidRDefault="008F68EA" w:rsidP="0067623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BFC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П</w:t>
      </w:r>
      <w:r w:rsidRPr="00450350">
        <w:rPr>
          <w:rFonts w:ascii="Times New Roman" w:hAnsi="Times New Roman" w:cs="Times New Roman"/>
          <w:b/>
          <w:sz w:val="28"/>
          <w:szCs w:val="28"/>
        </w:rPr>
        <w:t>равительства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23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Pr="004503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</w:t>
      </w:r>
      <w:r w:rsidRPr="00450350">
        <w:rPr>
          <w:rFonts w:ascii="Times New Roman" w:hAnsi="Times New Roman" w:cs="Times New Roman"/>
          <w:b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450350">
        <w:rPr>
          <w:rFonts w:ascii="Times New Roman" w:hAnsi="Times New Roman" w:cs="Times New Roman"/>
          <w:b/>
          <w:sz w:val="28"/>
          <w:szCs w:val="28"/>
        </w:rPr>
        <w:t>ринятия заключения о возможности или невозможности передачи имущества и обязательств застройщика лицу, имеющему намерение стать приобретателем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379F5FC" w14:textId="77777777" w:rsidR="00C01855" w:rsidRPr="00DF6BFC" w:rsidRDefault="00C01855" w:rsidP="00DE4CAE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DEA61A" w14:textId="77777777" w:rsidR="00DF6BFC" w:rsidRPr="008109F2" w:rsidRDefault="00DF6BFC" w:rsidP="00DE4CAE">
      <w:pPr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6BFC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8109F2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8109F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109F2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14:paraId="70972050" w14:textId="77777777" w:rsidR="00DF6BFC" w:rsidRPr="008109F2" w:rsidRDefault="00DF6BFC" w:rsidP="00DE4CAE">
      <w:pPr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0BF9A57" w14:textId="4EBC7B1D" w:rsidR="00186155" w:rsidRPr="00676234" w:rsidRDefault="00C01855" w:rsidP="0067623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234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постановление Правительства Российской Федерации от 9 августа 2016 г. № 760 </w:t>
      </w:r>
      <w:r w:rsidR="00676234">
        <w:rPr>
          <w:rFonts w:ascii="Times New Roman" w:hAnsi="Times New Roman" w:cs="Times New Roman"/>
          <w:sz w:val="28"/>
          <w:szCs w:val="28"/>
        </w:rPr>
        <w:br/>
      </w:r>
      <w:r w:rsidRPr="00676234">
        <w:rPr>
          <w:rFonts w:ascii="Times New Roman" w:hAnsi="Times New Roman" w:cs="Times New Roman"/>
          <w:sz w:val="28"/>
          <w:szCs w:val="28"/>
        </w:rPr>
        <w:t xml:space="preserve">«О порядке принятия заключения о возможности или невозможности передачи имущества и обязательств застройщика лицу, имеющему намерение стать приобретателем» (Собрание законодательства Российской Федерации, 2016, </w:t>
      </w:r>
      <w:r w:rsidR="00676234">
        <w:rPr>
          <w:rFonts w:ascii="Times New Roman" w:hAnsi="Times New Roman" w:cs="Times New Roman"/>
          <w:sz w:val="28"/>
          <w:szCs w:val="28"/>
        </w:rPr>
        <w:br/>
      </w:r>
      <w:r w:rsidRPr="00676234">
        <w:rPr>
          <w:rFonts w:ascii="Times New Roman" w:hAnsi="Times New Roman" w:cs="Times New Roman"/>
          <w:sz w:val="28"/>
          <w:szCs w:val="28"/>
        </w:rPr>
        <w:t>№ 34, ст. 5237)</w:t>
      </w:r>
      <w:r w:rsidR="00676234">
        <w:rPr>
          <w:rFonts w:ascii="Times New Roman" w:hAnsi="Times New Roman" w:cs="Times New Roman"/>
          <w:sz w:val="28"/>
          <w:szCs w:val="28"/>
        </w:rPr>
        <w:t>.</w:t>
      </w:r>
    </w:p>
    <w:p w14:paraId="0190F06C" w14:textId="77777777" w:rsidR="00BE7C5D" w:rsidRDefault="00BE7C5D" w:rsidP="00676234">
      <w:pPr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064199B" w14:textId="77777777" w:rsidR="00BE7C5D" w:rsidRDefault="00BE7C5D" w:rsidP="00DE4CAE">
      <w:pPr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B3715E5" w14:textId="77777777" w:rsidR="00BE7C5D" w:rsidRPr="00BE7C5D" w:rsidRDefault="00BE7C5D" w:rsidP="00BE7C5D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7C5D">
        <w:rPr>
          <w:rFonts w:ascii="Times New Roman" w:hAnsi="Times New Roman" w:cs="Times New Roman"/>
          <w:bCs/>
          <w:sz w:val="28"/>
          <w:szCs w:val="28"/>
        </w:rPr>
        <w:t>Председатель Правительства</w:t>
      </w:r>
    </w:p>
    <w:p w14:paraId="5B4FB537" w14:textId="77777777" w:rsidR="00BE7C5D" w:rsidRPr="00BE7C5D" w:rsidRDefault="00BE7C5D" w:rsidP="00BE7C5D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7C5D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</w:p>
    <w:p w14:paraId="1BE7D7F6" w14:textId="77777777" w:rsidR="00BE7C5D" w:rsidRPr="00BE7C5D" w:rsidRDefault="00BE7C5D" w:rsidP="00BE7C5D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7C5D">
        <w:rPr>
          <w:rFonts w:ascii="Times New Roman" w:hAnsi="Times New Roman" w:cs="Times New Roman"/>
          <w:bCs/>
          <w:sz w:val="28"/>
          <w:szCs w:val="28"/>
        </w:rPr>
        <w:t>Д.МЕДВЕДЕВ</w:t>
      </w:r>
    </w:p>
    <w:p w14:paraId="2854B36A" w14:textId="77777777" w:rsidR="00BE7C5D" w:rsidRDefault="00BE7C5D" w:rsidP="00DE4CAE">
      <w:pPr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473A214" w14:textId="77777777" w:rsidR="00BE7C5D" w:rsidRDefault="00BE7C5D" w:rsidP="00DE4CAE">
      <w:pPr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31DB86C" w14:textId="77777777" w:rsidR="00BE7C5D" w:rsidRDefault="00BE7C5D" w:rsidP="00DE4CAE">
      <w:pPr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638FB4C" w14:textId="77777777" w:rsidR="00BE7C5D" w:rsidRDefault="00BE7C5D" w:rsidP="00DE4CAE">
      <w:pPr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89E2ED8" w14:textId="77777777" w:rsidR="008F68EA" w:rsidRDefault="008F68EA" w:rsidP="00BE7C5D">
      <w:pPr>
        <w:autoSpaceDE w:val="0"/>
        <w:autoSpaceDN w:val="0"/>
        <w:adjustRightInd w:val="0"/>
        <w:spacing w:after="0" w:line="240" w:lineRule="auto"/>
        <w:ind w:righ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781B56" w14:textId="77777777" w:rsidR="008F68EA" w:rsidRDefault="008F68EA" w:rsidP="00BE7C5D">
      <w:pPr>
        <w:autoSpaceDE w:val="0"/>
        <w:autoSpaceDN w:val="0"/>
        <w:adjustRightInd w:val="0"/>
        <w:spacing w:after="0" w:line="240" w:lineRule="auto"/>
        <w:ind w:righ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BDB0A6" w14:textId="77777777" w:rsidR="008F68EA" w:rsidRDefault="008F68EA" w:rsidP="00BE7C5D">
      <w:pPr>
        <w:autoSpaceDE w:val="0"/>
        <w:autoSpaceDN w:val="0"/>
        <w:adjustRightInd w:val="0"/>
        <w:spacing w:after="0" w:line="240" w:lineRule="auto"/>
        <w:ind w:righ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2E9430" w14:textId="77777777" w:rsidR="008F68EA" w:rsidRDefault="008F68EA" w:rsidP="00BE7C5D">
      <w:pPr>
        <w:autoSpaceDE w:val="0"/>
        <w:autoSpaceDN w:val="0"/>
        <w:adjustRightInd w:val="0"/>
        <w:spacing w:after="0" w:line="240" w:lineRule="auto"/>
        <w:ind w:righ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F7E501" w14:textId="77777777" w:rsidR="008F68EA" w:rsidRDefault="008F68EA" w:rsidP="00BE7C5D">
      <w:pPr>
        <w:autoSpaceDE w:val="0"/>
        <w:autoSpaceDN w:val="0"/>
        <w:adjustRightInd w:val="0"/>
        <w:spacing w:after="0" w:line="240" w:lineRule="auto"/>
        <w:ind w:righ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1942F6" w14:textId="77777777" w:rsidR="008F68EA" w:rsidRDefault="008F68EA" w:rsidP="00BE7C5D">
      <w:pPr>
        <w:autoSpaceDE w:val="0"/>
        <w:autoSpaceDN w:val="0"/>
        <w:adjustRightInd w:val="0"/>
        <w:spacing w:after="0" w:line="240" w:lineRule="auto"/>
        <w:ind w:righ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57CA34" w14:textId="77777777" w:rsidR="000F539B" w:rsidRDefault="000F539B" w:rsidP="00BE7C5D">
      <w:pPr>
        <w:autoSpaceDE w:val="0"/>
        <w:autoSpaceDN w:val="0"/>
        <w:adjustRightInd w:val="0"/>
        <w:spacing w:after="0" w:line="240" w:lineRule="auto"/>
        <w:ind w:right="-284" w:firstLine="426"/>
        <w:jc w:val="center"/>
        <w:rPr>
          <w:rFonts w:ascii="Times New Roman" w:hAnsi="Times New Roman" w:cs="Times New Roman"/>
          <w:b/>
          <w:sz w:val="28"/>
          <w:szCs w:val="28"/>
        </w:rPr>
        <w:sectPr w:rsidR="000F539B" w:rsidSect="006762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D97A69B" w14:textId="77777777" w:rsidR="000F539B" w:rsidRDefault="000F539B" w:rsidP="000F539B">
      <w:pPr>
        <w:pStyle w:val="ab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14:paraId="5DDF5B54" w14:textId="77777777" w:rsidR="000F539B" w:rsidRDefault="000F539B" w:rsidP="000F539B">
      <w:pPr>
        <w:pStyle w:val="ab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14:paraId="5CBF893E" w14:textId="77777777" w:rsidR="000F539B" w:rsidRDefault="000F539B" w:rsidP="000F539B">
      <w:pPr>
        <w:pStyle w:val="ab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14:paraId="3B0106A9" w14:textId="77777777" w:rsidR="000F539B" w:rsidRDefault="000F539B" w:rsidP="000F539B">
      <w:pPr>
        <w:pStyle w:val="ab"/>
        <w:rPr>
          <w:sz w:val="28"/>
          <w:szCs w:val="28"/>
        </w:rPr>
      </w:pPr>
      <w:r>
        <w:rPr>
          <w:sz w:val="28"/>
          <w:szCs w:val="28"/>
        </w:rPr>
        <w:t>от_______ г. № ____</w:t>
      </w:r>
    </w:p>
    <w:p w14:paraId="316953E4" w14:textId="77777777" w:rsidR="000F539B" w:rsidRDefault="000F539B" w:rsidP="000F539B">
      <w:pPr>
        <w:autoSpaceDE w:val="0"/>
        <w:autoSpaceDN w:val="0"/>
        <w:adjustRightInd w:val="0"/>
        <w:spacing w:after="0" w:line="240" w:lineRule="auto"/>
        <w:ind w:righ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C42B25" w14:textId="77777777" w:rsidR="000F539B" w:rsidRDefault="000F539B" w:rsidP="000F539B">
      <w:pPr>
        <w:autoSpaceDE w:val="0"/>
        <w:autoSpaceDN w:val="0"/>
        <w:adjustRightInd w:val="0"/>
        <w:spacing w:after="0" w:line="240" w:lineRule="auto"/>
        <w:ind w:righ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B7F1B2" w14:textId="77777777" w:rsidR="000F539B" w:rsidRDefault="000F539B" w:rsidP="000F539B">
      <w:pPr>
        <w:autoSpaceDE w:val="0"/>
        <w:autoSpaceDN w:val="0"/>
        <w:adjustRightInd w:val="0"/>
        <w:spacing w:after="0" w:line="240" w:lineRule="auto"/>
        <w:ind w:righ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 которые вносятся в постановление Правительства Российской Федерации «О порядке принятия заключения о возможности или невозможности передачи имущества и обязательств застройщика лицу, имеющему намерение стать приобретателем»</w:t>
      </w:r>
    </w:p>
    <w:p w14:paraId="5BC02FE6" w14:textId="77777777" w:rsidR="000F539B" w:rsidRDefault="000F539B" w:rsidP="000F539B">
      <w:pPr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6FA7CAB" w14:textId="77777777" w:rsidR="000F539B" w:rsidRDefault="000F539B" w:rsidP="000F539B">
      <w:pPr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1 изложить в следующей редакции:</w:t>
      </w:r>
    </w:p>
    <w:p w14:paraId="028D9E77" w14:textId="77777777" w:rsidR="000F539B" w:rsidRDefault="000F539B" w:rsidP="000F539B">
      <w:pPr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прилагаемые:</w:t>
      </w:r>
    </w:p>
    <w:p w14:paraId="0E04F5E7" w14:textId="77777777" w:rsidR="000F539B" w:rsidRDefault="000F539B" w:rsidP="000F539B">
      <w:pPr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Правила принятия заключения о возможности или невозможности передачи имущества и обязательств, за исключением обязательств застройщика по строительству объектов инженерно-технической, транспортной и социальной инфраструктуры, застройщика лицу, имеющему намерение стать приобретателем</w:t>
      </w:r>
    </w:p>
    <w:p w14:paraId="6F5A5B03" w14:textId="77777777" w:rsidR="000F539B" w:rsidRDefault="000F539B" w:rsidP="000F539B">
      <w:pPr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Правила принятия заключения о возможности или невозможности передачи имущества и обязательств застройщика по строительству объектов инженерно-технической, транспортной и социальной инфраструктуры лицу, имеющему намерение стать приобретателем».</w:t>
      </w:r>
    </w:p>
    <w:p w14:paraId="7862667E" w14:textId="77777777" w:rsidR="000F539B" w:rsidRDefault="000F539B" w:rsidP="000F539B">
      <w:pPr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пункте 1 Правил принятия заключения о возможности </w:t>
      </w:r>
      <w:r>
        <w:rPr>
          <w:rFonts w:ascii="Times New Roman" w:hAnsi="Times New Roman" w:cs="Times New Roman"/>
          <w:sz w:val="28"/>
          <w:szCs w:val="28"/>
        </w:rPr>
        <w:br/>
        <w:t>или невозможности передачи имущества и обязательств застройщика лицу, имеющему намерение стать приобретателем слова «финансовое оздоровление» исключить.</w:t>
      </w:r>
    </w:p>
    <w:p w14:paraId="7202D8E5" w14:textId="77777777" w:rsidR="000F539B" w:rsidRDefault="000F539B" w:rsidP="000F539B">
      <w:pPr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Дополнить Правилами принятия заключения о возможности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или невозможности передачи имущества и обязательств застройщика </w:t>
      </w:r>
      <w:r>
        <w:rPr>
          <w:rFonts w:ascii="Times New Roman" w:hAnsi="Times New Roman" w:cs="Times New Roman"/>
          <w:sz w:val="28"/>
          <w:szCs w:val="28"/>
        </w:rPr>
        <w:br/>
        <w:t xml:space="preserve">по строительству объектов инженерно-технической, транспортной и социальной инфраструктуры лицу, имеющему намерение стать приобретателем </w:t>
      </w:r>
      <w:r>
        <w:rPr>
          <w:rFonts w:ascii="Times New Roman" w:hAnsi="Times New Roman" w:cs="Times New Roman"/>
          <w:sz w:val="28"/>
          <w:szCs w:val="28"/>
        </w:rPr>
        <w:br/>
        <w:t>в следующего содержания:</w:t>
      </w:r>
    </w:p>
    <w:p w14:paraId="7247C366" w14:textId="77777777" w:rsidR="000F539B" w:rsidRDefault="000F539B" w:rsidP="000F539B">
      <w:pPr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62003C9" w14:textId="77777777" w:rsidR="000F539B" w:rsidRDefault="000F539B" w:rsidP="000F53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3E06DE" w14:textId="77777777" w:rsidR="000F539B" w:rsidRDefault="000F539B" w:rsidP="000F53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9A4C1D" w14:textId="77777777" w:rsidR="000F539B" w:rsidRDefault="000F539B" w:rsidP="000F53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566C9BC" w14:textId="77777777" w:rsidR="000F539B" w:rsidRDefault="000F539B" w:rsidP="000F53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55D290" w14:textId="77777777" w:rsidR="000F539B" w:rsidRDefault="000F539B" w:rsidP="000F53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7BD108" w14:textId="77777777" w:rsidR="000F539B" w:rsidRDefault="000F539B" w:rsidP="000F53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0ED6E8" w14:textId="77777777" w:rsidR="000F539B" w:rsidRDefault="000F539B" w:rsidP="000F53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574232" w14:textId="77777777" w:rsidR="000F539B" w:rsidRDefault="000F539B" w:rsidP="000F53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934FAD" w14:textId="77777777" w:rsidR="000F539B" w:rsidRDefault="000F539B" w:rsidP="000F53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64A60C" w14:textId="77777777" w:rsidR="000F539B" w:rsidRDefault="000F539B" w:rsidP="000F53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42DA1F" w14:textId="77777777" w:rsidR="000F539B" w:rsidRDefault="000F539B" w:rsidP="000F53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B6C735" w14:textId="77777777" w:rsidR="000F539B" w:rsidRDefault="000F539B" w:rsidP="000F53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04FDF8" w14:textId="77777777" w:rsidR="000F539B" w:rsidRDefault="000F539B" w:rsidP="000F53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Утверждены</w:t>
      </w:r>
    </w:p>
    <w:p w14:paraId="578FD208" w14:textId="77777777" w:rsidR="000F539B" w:rsidRDefault="000F539B" w:rsidP="000F53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постановлением Правительства</w:t>
      </w:r>
    </w:p>
    <w:p w14:paraId="43796CED" w14:textId="77777777" w:rsidR="000F539B" w:rsidRDefault="000F539B" w:rsidP="000F53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</w:p>
    <w:p w14:paraId="245488C8" w14:textId="77777777" w:rsidR="000F539B" w:rsidRDefault="000F539B" w:rsidP="000F53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августа 2016 г. № 760</w:t>
      </w:r>
    </w:p>
    <w:p w14:paraId="5A101B79" w14:textId="77777777" w:rsidR="000F539B" w:rsidRDefault="000F539B" w:rsidP="000F539B">
      <w:pPr>
        <w:pStyle w:val="ConsPlusNormal"/>
        <w:spacing w:before="22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принятия заключения о возможности или невозможности передачи имущества и обязательств застройщика по строительству объектов инженерно-технической, транспортной и социальной инфраструктуры лицу, имеющему намерение стать приобретателем</w:t>
      </w:r>
    </w:p>
    <w:p w14:paraId="36FAE15A" w14:textId="77777777" w:rsidR="000F539B" w:rsidRDefault="000F539B" w:rsidP="000F539B">
      <w:pPr>
        <w:pStyle w:val="ConsPlusNormal"/>
        <w:spacing w:before="22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51A3FEDA" w14:textId="77777777" w:rsidR="000F539B" w:rsidRDefault="000F539B" w:rsidP="000F539B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принятия Министерством строительства и жилищно-коммунального хозяйства Российской Федерации заключения о возможности или невозможности передачи имущества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и обязательств застройщика, в отношении которого применяются процедуры внешнего управления и конкурсного производства, лицу, имеющему намерение стать приобретателем объектов инженерно-технической, транспортной </w:t>
      </w:r>
      <w:r>
        <w:rPr>
          <w:rFonts w:ascii="Times New Roman" w:hAnsi="Times New Roman" w:cs="Times New Roman"/>
          <w:sz w:val="28"/>
          <w:szCs w:val="28"/>
        </w:rPr>
        <w:br/>
        <w:t>и социальной инфраструктуры (далее – заявитель).</w:t>
      </w:r>
    </w:p>
    <w:p w14:paraId="1B74E423" w14:textId="77777777" w:rsidR="000F539B" w:rsidRDefault="000F539B" w:rsidP="000F539B">
      <w:pPr>
        <w:pStyle w:val="ConsPlusNormal"/>
        <w:spacing w:before="22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Заключение принимается Министерством строительства и жилищно-коммунального хозяйства Российской Федерации на основании заявления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намерении, представленного заявителем в соответствии с пунктом 6 статьи 201.15-2-1 Федерального закона от 26 октября 2002 г. № 127-ФЗ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несостоятельности (банкротстве)» (далее - заявление о намерении), </w:t>
      </w:r>
      <w:r>
        <w:rPr>
          <w:rFonts w:ascii="Times New Roman" w:hAnsi="Times New Roman" w:cs="Times New Roman"/>
          <w:sz w:val="28"/>
          <w:szCs w:val="28"/>
        </w:rPr>
        <w:br/>
        <w:t>с приложением следующих документов:</w:t>
      </w:r>
    </w:p>
    <w:p w14:paraId="6E60DE9D" w14:textId="77777777" w:rsidR="000F539B" w:rsidRDefault="000F539B" w:rsidP="000F539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лиц, содержащая сведения о заявителе; </w:t>
      </w:r>
    </w:p>
    <w:p w14:paraId="15492D51" w14:textId="77777777" w:rsidR="000F539B" w:rsidRDefault="000F539B" w:rsidP="000F539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Реестра членов саморегулируемой организации, подтверждающая право заявителя выполнять инженерные изыскания, осуществлять подготовку проектной документации, строительство, реконструкцию, капитальный ремонт объектов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br/>
        <w:t>за исключением случаев, указанных в части 2.1 статьи 47 Градостроительного кодекса Российской Федерации;</w:t>
      </w:r>
    </w:p>
    <w:p w14:paraId="335C2EB4" w14:textId="77777777" w:rsidR="000F539B" w:rsidRDefault="000F539B" w:rsidP="000F539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соответствие заявителя требованиям, предъявляемым к участникам закупки, установленным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31 Федерального закона от 5 апреля 2013 года </w:t>
      </w:r>
      <w:r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нужд»;</w:t>
      </w:r>
    </w:p>
    <w:p w14:paraId="727884A8" w14:textId="77777777" w:rsidR="000F539B" w:rsidRDefault="000F539B" w:rsidP="000F539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остатках денежных средств на расчетных счетах заявителя в кредитных организациях;</w:t>
      </w:r>
    </w:p>
    <w:p w14:paraId="148615FF" w14:textId="77777777" w:rsidR="000F539B" w:rsidRDefault="000F539B" w:rsidP="000F539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деклараций по налогу на прибыль заявителя за последние налоговый и отчетный периоды, предшествующие моменту подачи заявления </w:t>
      </w:r>
      <w:r>
        <w:rPr>
          <w:rFonts w:ascii="Times New Roman" w:hAnsi="Times New Roman" w:cs="Times New Roman"/>
          <w:sz w:val="28"/>
          <w:szCs w:val="28"/>
        </w:rPr>
        <w:br/>
        <w:t>о намерении;</w:t>
      </w:r>
    </w:p>
    <w:p w14:paraId="77069FF1" w14:textId="77777777" w:rsidR="000F539B" w:rsidRDefault="000F539B" w:rsidP="000F539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исполнении заявителем-налогоплательщиком (плательщиком сбора, налоговым агентом) обязанности по уплате налогов, сборов, пеней, штрафов и процентов;</w:t>
      </w:r>
    </w:p>
    <w:p w14:paraId="5432C541" w14:textId="77777777" w:rsidR="000F539B" w:rsidRDefault="000F539B" w:rsidP="000F539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собственных средствах заявителя, рассчитанных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правилам расчета собственных средств застройщика, имеющего право </w:t>
      </w:r>
      <w:r>
        <w:rPr>
          <w:rFonts w:ascii="Times New Roman" w:hAnsi="Times New Roman" w:cs="Times New Roman"/>
          <w:sz w:val="28"/>
          <w:szCs w:val="28"/>
        </w:rPr>
        <w:br/>
        <w:t xml:space="preserve">на привлечение денежных средств граждан и юридических лиц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строительства (создания) многоквартирных домов на основании договора участия в долевом строительстве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>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утвержденных Постановлением Правительства Российской Федерации от 11 июня 2018 года № 673;</w:t>
      </w:r>
    </w:p>
    <w:p w14:paraId="3AC62D40" w14:textId="77777777" w:rsidR="000F539B" w:rsidRDefault="000F539B" w:rsidP="000F539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Правительства Российской Федерации о финансировании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за счет имущества Фонда защиты прав граждан - участников долевого строительства мероприятий по завершению строительства объектов незавершенного строительства, по завершению строительства (строительству) объектов инженерно-технической инфраструктуры, объектов социальной инфраструктуры, предназначенных для размещения дошкольных образовательных организаций, общеобразовательных организаций, поликлиник, и объектов транспортной инфраструктуры в целях последующей безвозмездной передачи таких объектов инфраструктуры в государственную </w:t>
      </w:r>
      <w:r>
        <w:rPr>
          <w:rFonts w:ascii="Times New Roman" w:hAnsi="Times New Roman" w:cs="Times New Roman"/>
          <w:sz w:val="28"/>
          <w:szCs w:val="28"/>
        </w:rPr>
        <w:br/>
        <w:t>или муниципальную собственность (при наличии);</w:t>
      </w:r>
    </w:p>
    <w:p w14:paraId="5FC2B389" w14:textId="77777777" w:rsidR="000F539B" w:rsidRDefault="000F539B" w:rsidP="000F539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наличии (отсутствии) среди учредителей (участников) заявителя лиц, имеющих судимость за преступления в сфере экономики;</w:t>
      </w:r>
    </w:p>
    <w:p w14:paraId="4B6E6CF4" w14:textId="77777777" w:rsidR="000F539B" w:rsidRDefault="000F539B" w:rsidP="000F539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наличии (отсутствии) среди учредителей (участников) заявителя лиц, привлеченных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 xml:space="preserve">от 26 октября 2002 г. № 127-ФЗ «О несостоятельности (банкротстве)» </w:t>
      </w:r>
      <w:r>
        <w:rPr>
          <w:rFonts w:ascii="Times New Roman" w:hAnsi="Times New Roman" w:cs="Times New Roman"/>
          <w:sz w:val="28"/>
          <w:szCs w:val="28"/>
        </w:rPr>
        <w:br/>
        <w:t>к солидарной и (или) субсидиарной ответственности по обязательствам иного юридического лица в течение одного года с даты исполнения обязательств, возникших из солидарной и (или) субсидиарной ответственности такого лица;</w:t>
      </w:r>
    </w:p>
    <w:p w14:paraId="6656B2D7" w14:textId="77777777" w:rsidR="000F539B" w:rsidRDefault="000F539B" w:rsidP="000F539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бухгалтерская (финансовая) отчетность заявителя за 3 года, предшествующие году подачи заявления о намерении, промежуточная бухгалтерская (финансовая) отчетность за год, в котором подается заявление </w:t>
      </w:r>
      <w:r>
        <w:rPr>
          <w:rFonts w:ascii="Times New Roman" w:hAnsi="Times New Roman" w:cs="Times New Roman"/>
          <w:sz w:val="28"/>
          <w:szCs w:val="28"/>
        </w:rPr>
        <w:br/>
        <w:t>о намерении;</w:t>
      </w:r>
    </w:p>
    <w:p w14:paraId="2717D905" w14:textId="77777777" w:rsidR="000F539B" w:rsidRDefault="000F539B" w:rsidP="000F539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аудиторское заключение, в случае если законодательством Российской Федерации предусмотрено проведение обязательного аудита </w:t>
      </w:r>
      <w:r>
        <w:rPr>
          <w:rFonts w:ascii="Times New Roman" w:hAnsi="Times New Roman" w:cs="Times New Roman"/>
          <w:sz w:val="28"/>
          <w:szCs w:val="28"/>
        </w:rPr>
        <w:br/>
        <w:t>в отношении бухгалтерской (финансовой) отчетности заявителя.</w:t>
      </w:r>
    </w:p>
    <w:p w14:paraId="58ED5268" w14:textId="77777777" w:rsidR="000F539B" w:rsidRDefault="000F539B" w:rsidP="000F539B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Основаниями принятия заключения о невозможности передачи имущества и обязательств застройщика заявителю являются:</w:t>
      </w:r>
    </w:p>
    <w:p w14:paraId="237F4576" w14:textId="77777777" w:rsidR="000F539B" w:rsidRDefault="000F539B" w:rsidP="000F539B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отсутствие у заявителя денежных средств и имущества в количестве (размере и объеме), достаточном для завершения строительства передаваемого объекта незавершенного строительства;</w:t>
      </w:r>
    </w:p>
    <w:p w14:paraId="64988600" w14:textId="77777777" w:rsidR="000F539B" w:rsidRDefault="000F539B" w:rsidP="000F539B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наличие у заявителя недоимки по налогам и сборам, задолженности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иным обязательным платежам в бюджеты бюджетной системы 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(за исключением сумм, на которые предоставлены отсрочка, рассрочка или инвестиционный налоговый кредит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Федерации) за прошедший календарный год;</w:t>
      </w:r>
    </w:p>
    <w:p w14:paraId="4A598870" w14:textId="77777777" w:rsidR="000F539B" w:rsidRDefault="000F539B" w:rsidP="000F539B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наличие среди учредителей (участников) заявителя лиц, имеющих </w:t>
      </w:r>
      <w:r>
        <w:rPr>
          <w:rFonts w:ascii="Times New Roman" w:hAnsi="Times New Roman" w:cs="Times New Roman"/>
          <w:sz w:val="28"/>
          <w:szCs w:val="28"/>
        </w:rPr>
        <w:lastRenderedPageBreak/>
        <w:t>судимость за преступления в сфере экономики;</w:t>
      </w:r>
    </w:p>
    <w:p w14:paraId="67D413BE" w14:textId="77777777" w:rsidR="000F539B" w:rsidRDefault="000F539B" w:rsidP="000F539B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непредставление или неполное представление заявителем документов, предусмотренных пунктом 2 настоящих Правил;</w:t>
      </w:r>
    </w:p>
    <w:p w14:paraId="4E063ECF" w14:textId="77777777" w:rsidR="000F539B" w:rsidRDefault="000F539B" w:rsidP="000F539B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представление заявителем заведомо недостоверных сведений.</w:t>
      </w:r>
    </w:p>
    <w:p w14:paraId="60A45C6B" w14:textId="77777777" w:rsidR="000F539B" w:rsidRDefault="000F539B" w:rsidP="000F539B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Заключение о невозможности передачи имущества и обязательств застройщика заявителю принимается Министерством строительства и жилищно-коммунального хозяйства Российской Федерации при наличии хотя бы одного из оснований, указанных в пункте 3 настоящих Правил.</w:t>
      </w:r>
    </w:p>
    <w:p w14:paraId="1C7A712E" w14:textId="77777777" w:rsidR="000F539B" w:rsidRDefault="000F539B" w:rsidP="000F539B">
      <w:pPr>
        <w:pStyle w:val="ConsPlusNormal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Заключение направляется Министерством строительства и жилищно-коммунального хозяйства Российской Федерации в арбитражный суд в срок, установленный статьей 201.15-2-1 Федерального закона от 26 октября 2002 г. </w:t>
      </w:r>
      <w:r>
        <w:rPr>
          <w:rFonts w:ascii="Times New Roman" w:hAnsi="Times New Roman" w:cs="Times New Roman"/>
          <w:sz w:val="28"/>
          <w:szCs w:val="28"/>
        </w:rPr>
        <w:br/>
        <w:t>№ 127-ФЗ «О несостоятельности (банкротстве)».</w:t>
      </w:r>
    </w:p>
    <w:p w14:paraId="3B2AAAEA" w14:textId="418C16E9" w:rsidR="008F68EA" w:rsidRPr="000F539B" w:rsidRDefault="008F68EA" w:rsidP="00BE7C5D">
      <w:pPr>
        <w:autoSpaceDE w:val="0"/>
        <w:autoSpaceDN w:val="0"/>
        <w:adjustRightInd w:val="0"/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2446A30" w14:textId="77777777" w:rsidR="008F68EA" w:rsidRDefault="008F68EA" w:rsidP="00676234">
      <w:pPr>
        <w:pStyle w:val="ab"/>
        <w:jc w:val="left"/>
      </w:pPr>
    </w:p>
    <w:sectPr w:rsidR="008F68EA" w:rsidSect="006762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0134C"/>
    <w:multiLevelType w:val="hybridMultilevel"/>
    <w:tmpl w:val="54DE246A"/>
    <w:lvl w:ilvl="0" w:tplc="0A1058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95C4A66"/>
    <w:multiLevelType w:val="hybridMultilevel"/>
    <w:tmpl w:val="AEFC91C0"/>
    <w:lvl w:ilvl="0" w:tplc="77DC9376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55"/>
    <w:rsid w:val="000A0A02"/>
    <w:rsid w:val="000F539B"/>
    <w:rsid w:val="00173377"/>
    <w:rsid w:val="00186155"/>
    <w:rsid w:val="00250E13"/>
    <w:rsid w:val="00391D96"/>
    <w:rsid w:val="00450350"/>
    <w:rsid w:val="004B171D"/>
    <w:rsid w:val="00605928"/>
    <w:rsid w:val="00676234"/>
    <w:rsid w:val="00732464"/>
    <w:rsid w:val="007B5E0E"/>
    <w:rsid w:val="008109F2"/>
    <w:rsid w:val="008245F6"/>
    <w:rsid w:val="008F68EA"/>
    <w:rsid w:val="00932828"/>
    <w:rsid w:val="00AC7098"/>
    <w:rsid w:val="00B33BD0"/>
    <w:rsid w:val="00BE7C5D"/>
    <w:rsid w:val="00C01855"/>
    <w:rsid w:val="00C259B8"/>
    <w:rsid w:val="00CF15EE"/>
    <w:rsid w:val="00DE4CAE"/>
    <w:rsid w:val="00DF6BFC"/>
    <w:rsid w:val="00ED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D9D5"/>
  <w15:chartTrackingRefBased/>
  <w15:docId w15:val="{45044F40-0A15-4F81-91C1-DC9A419F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8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F6BFC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C5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A0A0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0A0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0A0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0A0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0A02"/>
    <w:rPr>
      <w:b/>
      <w:bCs/>
      <w:sz w:val="20"/>
      <w:szCs w:val="20"/>
    </w:rPr>
  </w:style>
  <w:style w:type="paragraph" w:customStyle="1" w:styleId="ab">
    <w:name w:val="Приложение"/>
    <w:basedOn w:val="a"/>
    <w:link w:val="Char"/>
    <w:qFormat/>
    <w:rsid w:val="008F68EA"/>
    <w:pPr>
      <w:spacing w:after="0" w:line="240" w:lineRule="auto"/>
      <w:jc w:val="righ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Char">
    <w:name w:val="Приложение Char"/>
    <w:basedOn w:val="a0"/>
    <w:link w:val="ab"/>
    <w:rsid w:val="008F68EA"/>
    <w:rPr>
      <w:rFonts w:ascii="Times New Roman" w:eastAsiaTheme="minorEastAsia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7287B-CA68-4E60-A173-439B1B00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Ниазбаева Полина Тимуровна</dc:creator>
  <cp:keywords/>
  <dc:description/>
  <cp:lastModifiedBy>Жабин Дмитрий Вячеславович</cp:lastModifiedBy>
  <cp:revision>5</cp:revision>
  <cp:lastPrinted>2018-08-27T12:05:00Z</cp:lastPrinted>
  <dcterms:created xsi:type="dcterms:W3CDTF">2018-09-07T15:13:00Z</dcterms:created>
  <dcterms:modified xsi:type="dcterms:W3CDTF">2018-09-10T13:21:00Z</dcterms:modified>
</cp:coreProperties>
</file>